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DDD2" w14:textId="77777777" w:rsidR="00B35795" w:rsidRDefault="00B35795">
      <w:pPr>
        <w:spacing w:before="120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D839DA3" w14:textId="0028F814" w:rsidR="0078044C" w:rsidRDefault="00000000">
      <w:pPr>
        <w:spacing w:before="120"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Processo Seletivo 202</w:t>
      </w:r>
      <w:r w:rsidR="005C75DB">
        <w:rPr>
          <w:rFonts w:ascii="Arial" w:hAnsi="Arial" w:cs="Arial"/>
          <w:b/>
          <w:sz w:val="22"/>
          <w:szCs w:val="22"/>
          <w:lang w:val="pt-BR"/>
        </w:rPr>
        <w:t>5</w:t>
      </w:r>
      <w:r>
        <w:rPr>
          <w:rFonts w:ascii="Arial" w:hAnsi="Arial" w:cs="Arial"/>
          <w:b/>
          <w:sz w:val="22"/>
          <w:szCs w:val="22"/>
          <w:lang w:val="pt-BR"/>
        </w:rPr>
        <w:t xml:space="preserve"> - Mestrado Profissional</w:t>
      </w:r>
    </w:p>
    <w:p w14:paraId="3D437B96" w14:textId="77777777" w:rsidR="0078044C" w:rsidRDefault="00000000">
      <w:pPr>
        <w:spacing w:before="120"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Projeto de Pesquisa</w:t>
      </w:r>
    </w:p>
    <w:p w14:paraId="67D315B5" w14:textId="77777777" w:rsidR="00B35795" w:rsidRDefault="00B35795">
      <w:pPr>
        <w:spacing w:before="120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60E90F9E" w14:textId="77777777" w:rsidR="0078044C" w:rsidRDefault="00000000">
      <w:pPr>
        <w:spacing w:before="120" w:after="120"/>
        <w:jc w:val="both"/>
        <w:rPr>
          <w:rFonts w:ascii="Arial" w:hAnsi="Arial" w:cs="Arial"/>
          <w:i/>
          <w:sz w:val="22"/>
          <w:szCs w:val="22"/>
          <w:lang w:val="pt-BR"/>
        </w:rPr>
      </w:pPr>
      <w:r>
        <w:rPr>
          <w:rFonts w:ascii="Arial" w:hAnsi="Arial" w:cs="Arial"/>
          <w:i/>
          <w:sz w:val="22"/>
          <w:szCs w:val="22"/>
          <w:lang w:val="pt-BR"/>
        </w:rPr>
        <w:t>Não poderá haver ao longo do projeto nenhuma identificação do candidato sob pena de sua desclassificação. Este documento não deve ultrapassar 6 páginas.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8044C" w14:paraId="1D471584" w14:textId="77777777">
        <w:tc>
          <w:tcPr>
            <w:tcW w:w="9209" w:type="dxa"/>
          </w:tcPr>
          <w:p w14:paraId="68091057" w14:textId="77777777" w:rsidR="0078044C" w:rsidRDefault="00000000">
            <w:pPr>
              <w:spacing w:line="360" w:lineRule="auto"/>
              <w:contextualSpacing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Título do Projeto</w:t>
            </w:r>
          </w:p>
          <w:p w14:paraId="3EC4C1AE" w14:textId="77777777" w:rsidR="0078044C" w:rsidRDefault="00000000">
            <w:pPr>
              <w:spacing w:line="360" w:lineRule="auto"/>
              <w:ind w:firstLine="426"/>
              <w:contextualSpacing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Título que sintetize a proposta de trabalho</w:t>
            </w:r>
          </w:p>
        </w:tc>
      </w:tr>
      <w:tr w:rsidR="0078044C" w14:paraId="45BD84E1" w14:textId="77777777">
        <w:tc>
          <w:tcPr>
            <w:tcW w:w="9209" w:type="dxa"/>
          </w:tcPr>
          <w:p w14:paraId="4B11329B" w14:textId="77777777" w:rsidR="0078044C" w:rsidRDefault="00000000">
            <w:pPr>
              <w:spacing w:line="360" w:lineRule="auto"/>
              <w:contextualSpacing/>
            </w:pPr>
            <w:r>
              <w:rPr>
                <w:rFonts w:ascii="Arial" w:hAnsi="Arial" w:cs="Arial"/>
                <w:b/>
                <w:lang w:val="pt-BR"/>
              </w:rPr>
              <w:t>Área de Concentração e Linha de Pesquisa</w:t>
            </w:r>
          </w:p>
          <w:p w14:paraId="6DCF535A" w14:textId="77777777" w:rsidR="0078044C" w:rsidRDefault="00000000">
            <w:pPr>
              <w:spacing w:line="360" w:lineRule="auto"/>
              <w:ind w:firstLine="426"/>
              <w:contextualSpacing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Indicar conforme Anexo I do Edital</w:t>
            </w:r>
          </w:p>
        </w:tc>
      </w:tr>
      <w:tr w:rsidR="0078044C" w14:paraId="525BD509" w14:textId="77777777">
        <w:tc>
          <w:tcPr>
            <w:tcW w:w="9209" w:type="dxa"/>
          </w:tcPr>
          <w:p w14:paraId="129F75D8" w14:textId="77777777" w:rsidR="0078044C" w:rsidRDefault="00000000">
            <w:pPr>
              <w:spacing w:line="360" w:lineRule="auto"/>
              <w:contextualSpacing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Orientador(es)</w:t>
            </w:r>
          </w:p>
          <w:p w14:paraId="0A78AB99" w14:textId="77777777" w:rsidR="0078044C" w:rsidRDefault="00000000">
            <w:pPr>
              <w:spacing w:line="360" w:lineRule="auto"/>
              <w:ind w:firstLine="397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Possíveis orientadores e coorientadores do trabalho.</w:t>
            </w:r>
          </w:p>
        </w:tc>
      </w:tr>
      <w:tr w:rsidR="0078044C" w14:paraId="6FDE3D09" w14:textId="77777777">
        <w:tc>
          <w:tcPr>
            <w:tcW w:w="9209" w:type="dxa"/>
            <w:tcBorders>
              <w:left w:val="nil"/>
              <w:right w:val="nil"/>
            </w:tcBorders>
          </w:tcPr>
          <w:p w14:paraId="2808ACE9" w14:textId="77777777" w:rsidR="0078044C" w:rsidRDefault="0078044C">
            <w:pPr>
              <w:contextualSpacing/>
              <w:rPr>
                <w:rFonts w:ascii="Arial" w:hAnsi="Arial" w:cs="Arial"/>
              </w:rPr>
            </w:pPr>
          </w:p>
        </w:tc>
      </w:tr>
      <w:tr w:rsidR="0078044C" w14:paraId="0662F4B3" w14:textId="77777777">
        <w:tc>
          <w:tcPr>
            <w:tcW w:w="9209" w:type="dxa"/>
          </w:tcPr>
          <w:p w14:paraId="3BD86CAB" w14:textId="77777777" w:rsidR="0078044C" w:rsidRDefault="00000000">
            <w:pPr>
              <w:spacing w:line="360" w:lineRule="auto"/>
              <w:contextualSpacing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Objetivos/Justificativa</w:t>
            </w:r>
          </w:p>
          <w:p w14:paraId="78CDB342" w14:textId="77777777" w:rsidR="0078044C" w:rsidRDefault="00000000">
            <w:pPr>
              <w:spacing w:line="360" w:lineRule="auto"/>
              <w:ind w:firstLine="426"/>
              <w:contextualSpacing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Objetivo geral, justificativa/motivação para realização do projeto e impacto da pesquisa na empresa.</w:t>
            </w:r>
          </w:p>
        </w:tc>
      </w:tr>
      <w:tr w:rsidR="0078044C" w14:paraId="736671D8" w14:textId="77777777">
        <w:tc>
          <w:tcPr>
            <w:tcW w:w="9209" w:type="dxa"/>
            <w:tcBorders>
              <w:left w:val="nil"/>
              <w:right w:val="nil"/>
            </w:tcBorders>
          </w:tcPr>
          <w:p w14:paraId="1D52251C" w14:textId="77777777" w:rsidR="0078044C" w:rsidRDefault="0078044C">
            <w:pPr>
              <w:contextualSpacing/>
              <w:rPr>
                <w:rFonts w:ascii="Arial" w:hAnsi="Arial" w:cs="Arial"/>
                <w:lang w:val="pt-BR"/>
              </w:rPr>
            </w:pPr>
          </w:p>
        </w:tc>
      </w:tr>
      <w:tr w:rsidR="0078044C" w14:paraId="6AE93651" w14:textId="77777777">
        <w:tc>
          <w:tcPr>
            <w:tcW w:w="9209" w:type="dxa"/>
          </w:tcPr>
          <w:p w14:paraId="3C2A6108" w14:textId="77777777" w:rsidR="0078044C" w:rsidRDefault="00000000">
            <w:pPr>
              <w:tabs>
                <w:tab w:val="left" w:pos="0"/>
              </w:tabs>
              <w:spacing w:line="360" w:lineRule="auto"/>
              <w:contextualSpacing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Introdução</w:t>
            </w:r>
          </w:p>
          <w:p w14:paraId="40D94998" w14:textId="77777777" w:rsidR="0078044C" w:rsidRDefault="00000000">
            <w:pPr>
              <w:spacing w:line="360" w:lineRule="auto"/>
              <w:ind w:firstLine="397"/>
              <w:contextualSpacing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Descrever o problema a ser estudado, apresentar uma breve revisão bibliográfica referenciada do conhecimento existente para contextualização e especificar como a pesquisa vai contribuir para expandir esse conhecimento e/ou solucionar o problema. </w:t>
            </w:r>
          </w:p>
        </w:tc>
      </w:tr>
      <w:tr w:rsidR="0078044C" w14:paraId="11DD4401" w14:textId="77777777">
        <w:tc>
          <w:tcPr>
            <w:tcW w:w="9209" w:type="dxa"/>
            <w:tcBorders>
              <w:left w:val="nil"/>
              <w:right w:val="nil"/>
            </w:tcBorders>
          </w:tcPr>
          <w:p w14:paraId="0FD5A310" w14:textId="77777777" w:rsidR="0078044C" w:rsidRDefault="0078044C">
            <w:pPr>
              <w:contextualSpacing/>
              <w:rPr>
                <w:rFonts w:ascii="Arial" w:hAnsi="Arial" w:cs="Arial"/>
                <w:lang w:val="pt-BR"/>
              </w:rPr>
            </w:pPr>
          </w:p>
        </w:tc>
      </w:tr>
      <w:tr w:rsidR="0078044C" w14:paraId="1E543BDE" w14:textId="77777777">
        <w:tc>
          <w:tcPr>
            <w:tcW w:w="9209" w:type="dxa"/>
          </w:tcPr>
          <w:p w14:paraId="70868DC3" w14:textId="77777777" w:rsidR="0078044C" w:rsidRDefault="00000000">
            <w:pPr>
              <w:tabs>
                <w:tab w:val="left" w:pos="0"/>
              </w:tabs>
              <w:spacing w:line="360" w:lineRule="auto"/>
              <w:contextualSpacing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Materiais e Métodos</w:t>
            </w:r>
          </w:p>
          <w:p w14:paraId="74F962E7" w14:textId="77777777" w:rsidR="0078044C" w:rsidRDefault="00000000">
            <w:pPr>
              <w:spacing w:line="360" w:lineRule="auto"/>
              <w:ind w:firstLine="397"/>
              <w:contextualSpacing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Detalhar sucintamente os materiais a serem estudados, sua origem e características principais, e os métodos de análise a serem empregados. Não é necessário apresentar uma descrição detalhada da metodologia. </w:t>
            </w:r>
          </w:p>
        </w:tc>
      </w:tr>
      <w:tr w:rsidR="0078044C" w14:paraId="57480E9E" w14:textId="77777777">
        <w:tc>
          <w:tcPr>
            <w:tcW w:w="9209" w:type="dxa"/>
            <w:tcBorders>
              <w:left w:val="nil"/>
              <w:right w:val="nil"/>
            </w:tcBorders>
          </w:tcPr>
          <w:p w14:paraId="2089888B" w14:textId="77777777" w:rsidR="0078044C" w:rsidRDefault="0078044C">
            <w:pPr>
              <w:contextualSpacing/>
              <w:rPr>
                <w:rFonts w:ascii="Arial" w:hAnsi="Arial" w:cs="Arial"/>
                <w:lang w:val="pt-BR"/>
              </w:rPr>
            </w:pPr>
          </w:p>
        </w:tc>
      </w:tr>
      <w:tr w:rsidR="0078044C" w14:paraId="79369665" w14:textId="77777777">
        <w:tc>
          <w:tcPr>
            <w:tcW w:w="9209" w:type="dxa"/>
          </w:tcPr>
          <w:p w14:paraId="0265A03D" w14:textId="77777777" w:rsidR="0078044C" w:rsidRDefault="00000000">
            <w:pPr>
              <w:tabs>
                <w:tab w:val="left" w:pos="0"/>
              </w:tabs>
              <w:spacing w:line="360" w:lineRule="auto"/>
              <w:contextualSpacing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Infraestrutura e Recursos Necessários</w:t>
            </w:r>
          </w:p>
          <w:p w14:paraId="0FC0F9AA" w14:textId="77777777" w:rsidR="0078044C" w:rsidRDefault="00000000">
            <w:pPr>
              <w:spacing w:line="360" w:lineRule="auto"/>
              <w:ind w:firstLine="397"/>
              <w:contextualSpacing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A disponibilidade de recursos e a infraestrutura necessária devem ser descritos de forma a permitir uma análise da exequibilidade da proposta. </w:t>
            </w:r>
          </w:p>
        </w:tc>
      </w:tr>
    </w:tbl>
    <w:p w14:paraId="3E3494E8" w14:textId="77777777" w:rsidR="0078044C" w:rsidRDefault="0078044C">
      <w:pPr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8044C" w14:paraId="623A9185" w14:textId="77777777">
        <w:tc>
          <w:tcPr>
            <w:tcW w:w="9209" w:type="dxa"/>
            <w:shd w:val="clear" w:color="auto" w:fill="FFFFFF" w:themeFill="background1"/>
          </w:tcPr>
          <w:p w14:paraId="024157A2" w14:textId="77777777" w:rsidR="0078044C" w:rsidRDefault="00000000">
            <w:pPr>
              <w:tabs>
                <w:tab w:val="left" w:pos="0"/>
              </w:tabs>
              <w:spacing w:line="360" w:lineRule="auto"/>
              <w:contextualSpacing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Cronograma de Execução</w:t>
            </w:r>
          </w:p>
          <w:p w14:paraId="1FCBA30B" w14:textId="77777777" w:rsidR="0078044C" w:rsidRDefault="00000000">
            <w:pPr>
              <w:pStyle w:val="PargrafodaLista"/>
              <w:spacing w:after="0" w:line="360" w:lineRule="auto"/>
              <w:ind w:left="0" w:firstLine="397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A ser apresentado em bimestres, sem inclusão da etapa de obtenção de créditos.</w:t>
            </w:r>
          </w:p>
        </w:tc>
      </w:tr>
    </w:tbl>
    <w:p w14:paraId="7BED98D1" w14:textId="77777777" w:rsidR="0078044C" w:rsidRDefault="0078044C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8044C" w14:paraId="573AA5A3" w14:textId="77777777">
        <w:tc>
          <w:tcPr>
            <w:tcW w:w="9209" w:type="dxa"/>
          </w:tcPr>
          <w:p w14:paraId="650C93A4" w14:textId="77777777" w:rsidR="0078044C" w:rsidRDefault="00000000">
            <w:pPr>
              <w:tabs>
                <w:tab w:val="left" w:pos="0"/>
              </w:tabs>
              <w:spacing w:line="360" w:lineRule="auto"/>
              <w:contextualSpacing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Referências Bibliográficas</w:t>
            </w:r>
          </w:p>
          <w:p w14:paraId="2E88F563" w14:textId="29B940CF" w:rsidR="0078044C" w:rsidRDefault="00000000">
            <w:pPr>
              <w:pStyle w:val="NormalWeb"/>
              <w:spacing w:beforeAutospacing="0" w:afterAutospacing="0" w:line="360" w:lineRule="auto"/>
              <w:ind w:firstLine="397"/>
              <w:contextualSpacing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As referências bibliográficas devem ser redigidas com base nas normas </w:t>
            </w:r>
            <w:r w:rsidR="00B35795">
              <w:rPr>
                <w:rFonts w:ascii="Arial" w:hAnsi="Arial"/>
                <w:sz w:val="24"/>
                <w:szCs w:val="24"/>
              </w:rPr>
              <w:t>da ABNT.</w:t>
            </w:r>
          </w:p>
        </w:tc>
      </w:tr>
    </w:tbl>
    <w:p w14:paraId="7FF153C6" w14:textId="77777777" w:rsidR="0078044C" w:rsidRDefault="0078044C" w:rsidP="002520C6"/>
    <w:sectPr w:rsidR="0078044C">
      <w:headerReference w:type="default" r:id="rId6"/>
      <w:pgSz w:w="11906" w:h="16838"/>
      <w:pgMar w:top="851" w:right="1418" w:bottom="1134" w:left="1418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3C15" w14:textId="77777777" w:rsidR="00472DB0" w:rsidRDefault="00472DB0">
      <w:r>
        <w:separator/>
      </w:r>
    </w:p>
  </w:endnote>
  <w:endnote w:type="continuationSeparator" w:id="0">
    <w:p w14:paraId="0314C23D" w14:textId="77777777" w:rsidR="00472DB0" w:rsidRDefault="0047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2059" w14:textId="77777777" w:rsidR="00472DB0" w:rsidRDefault="00472DB0">
      <w:r>
        <w:separator/>
      </w:r>
    </w:p>
  </w:footnote>
  <w:footnote w:type="continuationSeparator" w:id="0">
    <w:p w14:paraId="7C46F8CE" w14:textId="77777777" w:rsidR="00472DB0" w:rsidRDefault="0047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EE94" w14:textId="77777777" w:rsidR="005B0BD5" w:rsidRDefault="00000000">
    <w:pPr>
      <w:jc w:val="cent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Universidade Federal de Minas Gerais</w:t>
    </w:r>
  </w:p>
  <w:p w14:paraId="414F36DA" w14:textId="2267852E" w:rsidR="0078044C" w:rsidRDefault="00000000">
    <w:pPr>
      <w:jc w:val="center"/>
    </w:pPr>
    <w:r>
      <w:rPr>
        <w:rFonts w:ascii="Arial" w:hAnsi="Arial" w:cs="Arial"/>
        <w:bCs/>
        <w:sz w:val="22"/>
        <w:szCs w:val="22"/>
      </w:rPr>
      <w:t>Escola de Engenharia</w:t>
    </w:r>
  </w:p>
  <w:p w14:paraId="3ADA653C" w14:textId="77777777" w:rsidR="005B0BD5" w:rsidRDefault="00000000">
    <w:pPr>
      <w:jc w:val="cent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Curso de Pós-Graduação em Engenharia Metalúrgica,</w:t>
    </w:r>
    <w:r w:rsidR="005B0BD5">
      <w:rPr>
        <w:rFonts w:ascii="Arial" w:hAnsi="Arial" w:cs="Arial"/>
        <w:bCs/>
        <w:sz w:val="22"/>
        <w:szCs w:val="22"/>
      </w:rPr>
      <w:t xml:space="preserve"> </w:t>
    </w:r>
    <w:r>
      <w:rPr>
        <w:rFonts w:ascii="Arial" w:hAnsi="Arial" w:cs="Arial"/>
        <w:bCs/>
        <w:sz w:val="22"/>
        <w:szCs w:val="22"/>
      </w:rPr>
      <w:t>Materiais e de Minas</w:t>
    </w:r>
  </w:p>
  <w:p w14:paraId="538F202C" w14:textId="025CA142" w:rsidR="0078044C" w:rsidRDefault="00000000">
    <w:pPr>
      <w:jc w:val="center"/>
    </w:pPr>
    <w:r>
      <w:rPr>
        <w:rFonts w:ascii="Arial" w:hAnsi="Arial" w:cs="Arial"/>
        <w:bCs/>
        <w:sz w:val="22"/>
        <w:szCs w:val="22"/>
      </w:rPr>
      <w:t>Mestrado Profissional</w:t>
    </w:r>
    <w:r w:rsidR="005B0BD5">
      <w:rPr>
        <w:rFonts w:ascii="Arial" w:hAnsi="Arial" w:cs="Arial"/>
        <w:bCs/>
        <w:sz w:val="22"/>
        <w:szCs w:val="22"/>
      </w:rPr>
      <w:t xml:space="preserve"> - </w:t>
    </w:r>
    <w:r>
      <w:rPr>
        <w:rFonts w:ascii="Arial" w:hAnsi="Arial" w:cs="Arial"/>
        <w:bCs/>
        <w:sz w:val="22"/>
        <w:szCs w:val="22"/>
      </w:rPr>
      <w:t>CPGEM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3MjQwMjMwszQwNzZR0lEKTi0uzszPAykwrAUAXxyZdSwAAAA="/>
  </w:docVars>
  <w:rsids>
    <w:rsidRoot w:val="0078044C"/>
    <w:rsid w:val="002520C6"/>
    <w:rsid w:val="00472DB0"/>
    <w:rsid w:val="00591ED7"/>
    <w:rsid w:val="005B0BD5"/>
    <w:rsid w:val="005C75DB"/>
    <w:rsid w:val="005F6BA0"/>
    <w:rsid w:val="0078044C"/>
    <w:rsid w:val="009C49B7"/>
    <w:rsid w:val="00B3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B64"/>
  <w15:docId w15:val="{900A4298-D73B-4A6D-B532-10786920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612"/>
    <w:rPr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344612"/>
    <w:rPr>
      <w:b/>
      <w:bCs/>
    </w:rPr>
  </w:style>
  <w:style w:type="character" w:customStyle="1" w:styleId="CabealhoChar">
    <w:name w:val="Cabeçalho Char"/>
    <w:link w:val="Cabealho"/>
    <w:uiPriority w:val="99"/>
    <w:qFormat/>
    <w:rsid w:val="00AF2774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qFormat/>
    <w:rsid w:val="00AF2774"/>
    <w:rPr>
      <w:sz w:val="24"/>
      <w:szCs w:val="24"/>
      <w:lang w:val="pt-PT"/>
    </w:rPr>
  </w:style>
  <w:style w:type="character" w:customStyle="1" w:styleId="HeaderChar">
    <w:name w:val="Header Char"/>
    <w:semiHidden/>
    <w:qFormat/>
    <w:locked/>
    <w:rsid w:val="00E41B42"/>
    <w:rPr>
      <w:sz w:val="24"/>
      <w:szCs w:val="24"/>
      <w:lang w:val="pt-BR" w:eastAsia="pt-BR" w:bidi="ar-SA"/>
    </w:rPr>
  </w:style>
  <w:style w:type="character" w:customStyle="1" w:styleId="TextodebaloChar">
    <w:name w:val="Texto de balão Char"/>
    <w:link w:val="Textodebalo"/>
    <w:qFormat/>
    <w:rsid w:val="007D4D20"/>
    <w:rPr>
      <w:rFonts w:ascii="Tahoma" w:hAnsi="Tahoma" w:cs="Tahoma"/>
      <w:sz w:val="16"/>
      <w:szCs w:val="16"/>
      <w:lang w:val="pt-PT"/>
    </w:rPr>
  </w:style>
  <w:style w:type="character" w:customStyle="1" w:styleId="LinkdaInternet">
    <w:name w:val="Link da Internet"/>
    <w:basedOn w:val="Fontepargpadro"/>
    <w:rsid w:val="0064108E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344612"/>
    <w:pPr>
      <w:spacing w:beforeAutospacing="1" w:afterAutospacing="1"/>
    </w:pPr>
    <w:rPr>
      <w:lang w:val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F277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 w:eastAsia="en-US"/>
    </w:rPr>
  </w:style>
  <w:style w:type="paragraph" w:styleId="Rodap">
    <w:name w:val="footer"/>
    <w:basedOn w:val="Normal"/>
    <w:link w:val="RodapChar"/>
    <w:rsid w:val="00AF27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7D4D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108E"/>
    <w:pPr>
      <w:spacing w:after="120"/>
      <w:ind w:left="720" w:hanging="357"/>
      <w:contextualSpacing/>
      <w:jc w:val="both"/>
    </w:pPr>
    <w:rPr>
      <w:rFonts w:eastAsia="Calibri"/>
      <w:szCs w:val="22"/>
      <w:lang w:val="pt-BR"/>
    </w:rPr>
  </w:style>
  <w:style w:type="paragraph" w:styleId="Reviso">
    <w:name w:val="Revision"/>
    <w:uiPriority w:val="99"/>
    <w:semiHidden/>
    <w:qFormat/>
    <w:rsid w:val="001912CC"/>
    <w:rPr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410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PGBIQ</dc:creator>
  <dc:description/>
  <cp:lastModifiedBy>Beck Nader</cp:lastModifiedBy>
  <cp:revision>6</cp:revision>
  <dcterms:created xsi:type="dcterms:W3CDTF">2021-12-21T20:12:00Z</dcterms:created>
  <dcterms:modified xsi:type="dcterms:W3CDTF">2025-10-13T17:05:00Z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Kille®Soft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